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DE066" w14:textId="7777777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F54405"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 w:rsidR="005975B7">
        <w:rPr>
          <w:rFonts w:ascii="ヒラギノ明朝 Pro W6" w:eastAsia="ヒラギノ明朝 Pro W6" w:hAnsi="ヒラギノ明朝 Pro W6" w:hint="eastAsia"/>
        </w:rPr>
        <w:t>２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18C67E07" w14:textId="77777777" w:rsidR="00157270" w:rsidRPr="009010D4" w:rsidRDefault="00157270" w:rsidP="0015727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11DD8546" w14:textId="558E1042" w:rsidR="00157270" w:rsidRPr="00164103" w:rsidRDefault="00157270" w:rsidP="00157270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396F1A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396F1A">
        <w:rPr>
          <w:rFonts w:ascii="ヒラギノ明朝 Pro W6" w:eastAsia="ヒラギノ明朝 Pro W6" w:hAnsi="ヒラギノ明朝 Pro W6"/>
          <w:sz w:val="20"/>
          <w:szCs w:val="20"/>
        </w:rPr>
        <w:t>3</w:t>
      </w:r>
      <w:r w:rsidR="00396F1A">
        <w:rPr>
          <w:rFonts w:ascii="ヒラギノ明朝 Pro W6" w:eastAsia="ヒラギノ明朝 Pro W6" w:hAnsi="ヒラギノ明朝 Pro W6" w:hint="eastAsia"/>
          <w:sz w:val="20"/>
          <w:szCs w:val="20"/>
        </w:rPr>
        <w:t>月15日（火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7A4E80C7" w14:textId="10BBCDD4" w:rsidR="00157270" w:rsidRPr="002D0E32" w:rsidRDefault="00157270" w:rsidP="0015727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283F62" w:rsidRPr="00283F62">
        <w:rPr>
          <w:rFonts w:ascii="ヒラギノ明朝 Pro W3" w:eastAsia="ヒラギノ明朝 Pro W3" w:hAnsi="ヒラギノ明朝 Pro W3" w:hint="eastAsia"/>
          <w:sz w:val="20"/>
        </w:rPr>
        <w:t>２０１６年２月１５日（月）１３時００分〜１６時００分</w:t>
      </w:r>
    </w:p>
    <w:p w14:paraId="30AF54E5" w14:textId="77777777" w:rsidR="00157270" w:rsidRPr="002D0E32" w:rsidRDefault="00157270" w:rsidP="0015727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51589FBF" w14:textId="77777777" w:rsidR="00157270" w:rsidRPr="002D0E32" w:rsidRDefault="00157270" w:rsidP="0015727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4FF531F6" w14:textId="77777777" w:rsidR="00157270" w:rsidRPr="002D0E32" w:rsidRDefault="00157270" w:rsidP="00157270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69AA41F6" w14:textId="77777777" w:rsidR="00283F62" w:rsidRPr="009010D4" w:rsidRDefault="00283F62" w:rsidP="00283F62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2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4253"/>
        <w:gridCol w:w="4961"/>
        <w:gridCol w:w="1843"/>
      </w:tblGrid>
      <w:tr w:rsidR="00283F62" w:rsidRPr="001860D7" w14:paraId="09360CF4" w14:textId="77777777" w:rsidTr="00F41456">
        <w:tc>
          <w:tcPr>
            <w:tcW w:w="1843" w:type="dxa"/>
          </w:tcPr>
          <w:p w14:paraId="43B16D62" w14:textId="77777777" w:rsidR="00283F62" w:rsidRPr="001860D7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253" w:type="dxa"/>
          </w:tcPr>
          <w:p w14:paraId="08BE1B7A" w14:textId="77777777" w:rsidR="00283F62" w:rsidRPr="001860D7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4961" w:type="dxa"/>
          </w:tcPr>
          <w:p w14:paraId="0030C6C1" w14:textId="77777777" w:rsidR="00283F62" w:rsidRPr="001860D7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843" w:type="dxa"/>
          </w:tcPr>
          <w:p w14:paraId="6A458CC3" w14:textId="77777777" w:rsidR="00283F62" w:rsidRPr="001860D7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283F62" w:rsidRPr="001860D7" w14:paraId="101F3B09" w14:textId="77777777" w:rsidTr="00F41456">
        <w:tc>
          <w:tcPr>
            <w:tcW w:w="1843" w:type="dxa"/>
          </w:tcPr>
          <w:p w14:paraId="799BB505" w14:textId="3B7BE6E1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-01</w:t>
            </w:r>
          </w:p>
        </w:tc>
        <w:tc>
          <w:tcPr>
            <w:tcW w:w="4253" w:type="dxa"/>
          </w:tcPr>
          <w:p w14:paraId="657C6C7D" w14:textId="2EBF2674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83F62">
              <w:rPr>
                <w:rFonts w:ascii="ヒラギノ明朝 Pro W3" w:eastAsia="ヒラギノ明朝 Pro W3" w:hAnsi="ヒラギノ明朝 Pro W3" w:hint="eastAsia"/>
                <w:sz w:val="20"/>
              </w:rPr>
              <w:t>公認コーチ制度の変更</w:t>
            </w:r>
          </w:p>
        </w:tc>
        <w:tc>
          <w:tcPr>
            <w:tcW w:w="4961" w:type="dxa"/>
          </w:tcPr>
          <w:p w14:paraId="715AD1FF" w14:textId="7BA247DC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公認コーチ制度を変更する</w:t>
            </w:r>
          </w:p>
        </w:tc>
        <w:tc>
          <w:tcPr>
            <w:tcW w:w="1843" w:type="dxa"/>
          </w:tcPr>
          <w:p w14:paraId="443714A1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7B92D8E2" w14:textId="77777777" w:rsidTr="00F41456">
        <w:tc>
          <w:tcPr>
            <w:tcW w:w="1843" w:type="dxa"/>
          </w:tcPr>
          <w:p w14:paraId="192873E1" w14:textId="408E747D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-02</w:t>
            </w:r>
          </w:p>
        </w:tc>
        <w:tc>
          <w:tcPr>
            <w:tcW w:w="4253" w:type="dxa"/>
          </w:tcPr>
          <w:p w14:paraId="3FF24DA3" w14:textId="68FE07C9" w:rsidR="00283F62" w:rsidRDefault="00283F62" w:rsidP="00F4145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83F62">
              <w:rPr>
                <w:rFonts w:ascii="ヒラギノ明朝 Pro W3" w:eastAsia="ヒラギノ明朝 Pro W3" w:hAnsi="ヒラギノ明朝 Pro W3" w:hint="eastAsia"/>
                <w:sz w:val="20"/>
              </w:rPr>
              <w:t>キッズアカデミー指導方針</w:t>
            </w:r>
          </w:p>
        </w:tc>
        <w:tc>
          <w:tcPr>
            <w:tcW w:w="4961" w:type="dxa"/>
          </w:tcPr>
          <w:p w14:paraId="4D994A52" w14:textId="0BD659CD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0CC4F90B" w14:textId="479DFD1F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283F62" w:rsidRPr="001860D7" w14:paraId="75F69B38" w14:textId="77777777" w:rsidTr="00F41456">
        <w:tc>
          <w:tcPr>
            <w:tcW w:w="1843" w:type="dxa"/>
          </w:tcPr>
          <w:p w14:paraId="4B9757A7" w14:textId="0BA0CFA5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-03</w:t>
            </w:r>
          </w:p>
        </w:tc>
        <w:tc>
          <w:tcPr>
            <w:tcW w:w="4253" w:type="dxa"/>
          </w:tcPr>
          <w:p w14:paraId="080A7DC2" w14:textId="354567E2" w:rsidR="00283F62" w:rsidRDefault="00CD1EA8" w:rsidP="00F4145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CD1EA8">
              <w:rPr>
                <w:rFonts w:ascii="ヒラギノ明朝 Pro W3" w:eastAsia="ヒラギノ明朝 Pro W3" w:hAnsi="ヒラギノ明朝 Pro W3" w:hint="eastAsia"/>
                <w:sz w:val="20"/>
              </w:rPr>
              <w:t>代表ウェア</w:t>
            </w:r>
          </w:p>
        </w:tc>
        <w:tc>
          <w:tcPr>
            <w:tcW w:w="4961" w:type="dxa"/>
          </w:tcPr>
          <w:p w14:paraId="15873806" w14:textId="1E9CAB80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7F7CE8A9" w14:textId="62C172A7" w:rsidR="00283F62" w:rsidRPr="00C6533A" w:rsidRDefault="00CD1EA8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283F62" w:rsidRPr="001860D7" w14:paraId="6E80CDCC" w14:textId="77777777" w:rsidTr="00F41456">
        <w:tc>
          <w:tcPr>
            <w:tcW w:w="1843" w:type="dxa"/>
          </w:tcPr>
          <w:p w14:paraId="10ADAF0E" w14:textId="4F46EE12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-04</w:t>
            </w:r>
          </w:p>
        </w:tc>
        <w:tc>
          <w:tcPr>
            <w:tcW w:w="4253" w:type="dxa"/>
          </w:tcPr>
          <w:p w14:paraId="72215B5D" w14:textId="27DFAA0E" w:rsidR="00283F62" w:rsidRDefault="00B132FA" w:rsidP="00F4145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B132FA">
              <w:rPr>
                <w:rFonts w:ascii="ヒラギノ明朝 Pro W3" w:eastAsia="ヒラギノ明朝 Pro W3" w:hAnsi="ヒラギノ明朝 Pro W3" w:hint="eastAsia"/>
                <w:sz w:val="20"/>
              </w:rPr>
              <w:t>スポーツ振興センター助成改善の進捗</w:t>
            </w:r>
          </w:p>
        </w:tc>
        <w:tc>
          <w:tcPr>
            <w:tcW w:w="4961" w:type="dxa"/>
          </w:tcPr>
          <w:p w14:paraId="04BAF03B" w14:textId="08C1BD09" w:rsidR="00283F62" w:rsidRPr="00C6533A" w:rsidRDefault="00B132FA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改善方法案を承認し、提出する</w:t>
            </w:r>
          </w:p>
        </w:tc>
        <w:tc>
          <w:tcPr>
            <w:tcW w:w="1843" w:type="dxa"/>
          </w:tcPr>
          <w:p w14:paraId="129EBB36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2BDCE9E6" w14:textId="77777777" w:rsidTr="00F41456">
        <w:tc>
          <w:tcPr>
            <w:tcW w:w="1843" w:type="dxa"/>
          </w:tcPr>
          <w:p w14:paraId="5E63FA60" w14:textId="6E23A712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-05</w:t>
            </w:r>
          </w:p>
        </w:tc>
        <w:tc>
          <w:tcPr>
            <w:tcW w:w="4253" w:type="dxa"/>
          </w:tcPr>
          <w:p w14:paraId="3C892B0A" w14:textId="5728032D" w:rsidR="00283F62" w:rsidRDefault="002630C0" w:rsidP="00F4145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630C0">
              <w:rPr>
                <w:rFonts w:ascii="ヒラギノ明朝 Pro W3" w:eastAsia="ヒラギノ明朝 Pro W3" w:hAnsi="ヒラギノ明朝 Pro W3" w:hint="eastAsia"/>
                <w:sz w:val="20"/>
              </w:rPr>
              <w:t>スポーツ振興センター基金助成の改善指導について</w:t>
            </w:r>
          </w:p>
        </w:tc>
        <w:tc>
          <w:tcPr>
            <w:tcW w:w="4961" w:type="dxa"/>
          </w:tcPr>
          <w:p w14:paraId="7544E344" w14:textId="747ACE2A" w:rsidR="00283F62" w:rsidRPr="00C6533A" w:rsidRDefault="002630C0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630C0">
              <w:rPr>
                <w:rFonts w:ascii="ヒラギノ明朝 Pro W3" w:eastAsia="ヒラギノ明朝 Pro W3" w:hAnsi="ヒラギノ明朝 Pro W3" w:hint="eastAsia"/>
                <w:sz w:val="20"/>
              </w:rPr>
              <w:t>改善方法案を承認し、提出する</w:t>
            </w:r>
          </w:p>
        </w:tc>
        <w:tc>
          <w:tcPr>
            <w:tcW w:w="1843" w:type="dxa"/>
          </w:tcPr>
          <w:p w14:paraId="6ECF903A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3378D75F" w14:textId="77777777" w:rsidTr="00F41456">
        <w:tc>
          <w:tcPr>
            <w:tcW w:w="1843" w:type="dxa"/>
          </w:tcPr>
          <w:p w14:paraId="5505D486" w14:textId="26AC7523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-06</w:t>
            </w:r>
          </w:p>
        </w:tc>
        <w:tc>
          <w:tcPr>
            <w:tcW w:w="4253" w:type="dxa"/>
          </w:tcPr>
          <w:p w14:paraId="5BB70CD1" w14:textId="1136EFD0" w:rsidR="00283F62" w:rsidRPr="001860D7" w:rsidRDefault="00931C24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31C24">
              <w:rPr>
                <w:rFonts w:ascii="ヒラギノ明朝 Pro W3" w:eastAsia="ヒラギノ明朝 Pro W3" w:hAnsi="ヒラギノ明朝 Pro W3" w:hint="eastAsia"/>
                <w:sz w:val="20"/>
              </w:rPr>
              <w:t>権限と責任について</w:t>
            </w:r>
          </w:p>
        </w:tc>
        <w:tc>
          <w:tcPr>
            <w:tcW w:w="4961" w:type="dxa"/>
          </w:tcPr>
          <w:p w14:paraId="18739C99" w14:textId="2F5FB43E" w:rsidR="00283F62" w:rsidRPr="00C6533A" w:rsidRDefault="00931C24" w:rsidP="00F775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931C24">
              <w:rPr>
                <w:rFonts w:ascii="ヒラギノ明朝 Pro W3" w:eastAsia="ヒラギノ明朝 Pro W3" w:hAnsi="ヒラギノ明朝 Pro W3" w:hint="eastAsia"/>
                <w:sz w:val="20"/>
              </w:rPr>
              <w:t>権限と責任</w:t>
            </w:r>
            <w:r w:rsidR="00F169F5">
              <w:rPr>
                <w:rFonts w:ascii="ヒラギノ明朝 Pro W3" w:eastAsia="ヒラギノ明朝 Pro W3" w:hAnsi="ヒラギノ明朝 Pro W3" w:hint="eastAsia"/>
                <w:sz w:val="20"/>
              </w:rPr>
              <w:t>について</w:t>
            </w:r>
            <w:r w:rsidRPr="00931C24">
              <w:rPr>
                <w:rFonts w:ascii="ヒラギノ明朝 Pro W3" w:eastAsia="ヒラギノ明朝 Pro W3" w:hAnsi="ヒラギノ明朝 Pro W3" w:hint="eastAsia"/>
                <w:sz w:val="20"/>
              </w:rPr>
              <w:t>の内規</w:t>
            </w:r>
            <w:r w:rsidR="00F7754A">
              <w:rPr>
                <w:rFonts w:ascii="ヒラギノ明朝 Pro W3" w:eastAsia="ヒラギノ明朝 Pro W3" w:hAnsi="ヒラギノ明朝 Pro W3" w:hint="eastAsia"/>
                <w:sz w:val="20"/>
              </w:rPr>
              <w:t>を変更する</w:t>
            </w:r>
          </w:p>
        </w:tc>
        <w:tc>
          <w:tcPr>
            <w:tcW w:w="1843" w:type="dxa"/>
          </w:tcPr>
          <w:p w14:paraId="264B57ED" w14:textId="6B00830E" w:rsidR="00283F62" w:rsidRPr="00C6533A" w:rsidRDefault="004C4D7B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4B55951C" w14:textId="77777777" w:rsidTr="00F41456">
        <w:tc>
          <w:tcPr>
            <w:tcW w:w="1843" w:type="dxa"/>
          </w:tcPr>
          <w:p w14:paraId="3DEB1ACC" w14:textId="1A6415E4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-07</w:t>
            </w:r>
          </w:p>
        </w:tc>
        <w:tc>
          <w:tcPr>
            <w:tcW w:w="4253" w:type="dxa"/>
          </w:tcPr>
          <w:p w14:paraId="7F6FE24A" w14:textId="37FBE5DD" w:rsidR="00283F62" w:rsidRDefault="00453BFB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53BFB">
              <w:rPr>
                <w:rFonts w:ascii="ヒラギノ明朝 Pro W3" w:eastAsia="ヒラギノ明朝 Pro W3" w:hAnsi="ヒラギノ明朝 Pro W3" w:hint="eastAsia"/>
                <w:sz w:val="20"/>
              </w:rPr>
              <w:t>日本代表メ</w:t>
            </w:r>
            <w:r w:rsidR="004B7367">
              <w:rPr>
                <w:rFonts w:ascii="ヒラギノ明朝 Pro W3" w:eastAsia="ヒラギノ明朝 Pro W3" w:hAnsi="ヒラギノ明朝 Pro W3" w:hint="eastAsia"/>
                <w:sz w:val="20"/>
              </w:rPr>
              <w:t>ディア出演規程および</w:t>
            </w:r>
            <w:r w:rsidRPr="00453BFB">
              <w:rPr>
                <w:rFonts w:ascii="ヒラギノ明朝 Pro W3" w:eastAsia="ヒラギノ明朝 Pro W3" w:hAnsi="ヒラギノ明朝 Pro W3" w:hint="eastAsia"/>
                <w:sz w:val="20"/>
              </w:rPr>
              <w:t>誓約書</w:t>
            </w:r>
          </w:p>
        </w:tc>
        <w:tc>
          <w:tcPr>
            <w:tcW w:w="4961" w:type="dxa"/>
          </w:tcPr>
          <w:p w14:paraId="02493D74" w14:textId="55AE14AB" w:rsidR="00283F62" w:rsidRPr="00C6533A" w:rsidRDefault="00453BFB" w:rsidP="004B736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日本代表メディア出演規定および</w:t>
            </w:r>
            <w:r w:rsidRPr="00453BFB">
              <w:rPr>
                <w:rFonts w:ascii="ヒラギノ明朝 Pro W3" w:eastAsia="ヒラギノ明朝 Pro W3" w:hAnsi="ヒラギノ明朝 Pro W3" w:hint="eastAsia"/>
                <w:sz w:val="20"/>
              </w:rPr>
              <w:t>誓約書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843" w:type="dxa"/>
          </w:tcPr>
          <w:p w14:paraId="4EC73553" w14:textId="20BFD8F5" w:rsidR="00283F62" w:rsidRPr="00C6533A" w:rsidRDefault="00B24889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0519788D" w14:textId="77777777" w:rsidTr="00F41456">
        <w:tc>
          <w:tcPr>
            <w:tcW w:w="1843" w:type="dxa"/>
          </w:tcPr>
          <w:p w14:paraId="2D46297E" w14:textId="3908AF69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-08</w:t>
            </w:r>
          </w:p>
        </w:tc>
        <w:tc>
          <w:tcPr>
            <w:tcW w:w="4253" w:type="dxa"/>
          </w:tcPr>
          <w:p w14:paraId="77B283D6" w14:textId="67DABAFF" w:rsidR="00283F62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D3F87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アンチ・ドーピング規定</w:t>
            </w:r>
          </w:p>
        </w:tc>
        <w:tc>
          <w:tcPr>
            <w:tcW w:w="4961" w:type="dxa"/>
          </w:tcPr>
          <w:p w14:paraId="1678AA5F" w14:textId="5F6D5A7D" w:rsidR="00283F62" w:rsidRPr="00C6533A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D3F87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アンチ・ドーピング規定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843" w:type="dxa"/>
          </w:tcPr>
          <w:p w14:paraId="2E2CBB48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BD3F87" w:rsidRPr="00C6533A" w14:paraId="7CF2936A" w14:textId="77777777" w:rsidTr="00F41456">
        <w:tc>
          <w:tcPr>
            <w:tcW w:w="1843" w:type="dxa"/>
          </w:tcPr>
          <w:p w14:paraId="421C3D2E" w14:textId="44804ED3" w:rsidR="00BD3F87" w:rsidRPr="001860D7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 w:rsidR="004C76BB">
              <w:rPr>
                <w:rFonts w:ascii="ヒラギノ明朝 Pro W3" w:eastAsia="ヒラギノ明朝 Pro W3" w:hAnsi="ヒラギノ明朝 Pro W3"/>
                <w:sz w:val="20"/>
              </w:rPr>
              <w:t>9</w:t>
            </w:r>
          </w:p>
        </w:tc>
        <w:tc>
          <w:tcPr>
            <w:tcW w:w="4253" w:type="dxa"/>
          </w:tcPr>
          <w:p w14:paraId="5063D39E" w14:textId="5BD321C7" w:rsidR="00BD3F87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D3F87">
              <w:rPr>
                <w:rFonts w:ascii="ヒラギノ明朝 Pro W3" w:eastAsia="ヒラギノ明朝 Pro W3" w:hAnsi="ヒラギノ明朝 Pro W3" w:hint="eastAsia"/>
                <w:sz w:val="20"/>
              </w:rPr>
              <w:t>懲罰規定</w:t>
            </w:r>
          </w:p>
        </w:tc>
        <w:tc>
          <w:tcPr>
            <w:tcW w:w="4961" w:type="dxa"/>
          </w:tcPr>
          <w:p w14:paraId="20BA404C" w14:textId="197C3AD4" w:rsidR="00BD3F87" w:rsidRPr="00C6533A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24416CAB" w14:textId="3EB188BD" w:rsidR="00BD3F87" w:rsidRPr="00C6533A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BD3F87" w:rsidRPr="00C6533A" w14:paraId="0FC22258" w14:textId="77777777" w:rsidTr="00F41456">
        <w:tc>
          <w:tcPr>
            <w:tcW w:w="1843" w:type="dxa"/>
          </w:tcPr>
          <w:p w14:paraId="010E4BAA" w14:textId="438C51D9" w:rsidR="00BD3F87" w:rsidRPr="001860D7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="004C76BB">
              <w:rPr>
                <w:rFonts w:ascii="ヒラギノ明朝 Pro W3" w:eastAsia="ヒラギノ明朝 Pro W3" w:hAnsi="ヒラギノ明朝 Pro W3"/>
                <w:sz w:val="20"/>
              </w:rPr>
              <w:t>10</w:t>
            </w:r>
          </w:p>
        </w:tc>
        <w:tc>
          <w:tcPr>
            <w:tcW w:w="4253" w:type="dxa"/>
          </w:tcPr>
          <w:p w14:paraId="1C795981" w14:textId="4EE31556" w:rsidR="00BD3F87" w:rsidRDefault="0053601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536017">
              <w:rPr>
                <w:rFonts w:ascii="ヒラギノ明朝 Pro W3" w:eastAsia="ヒラギノ明朝 Pro W3" w:hAnsi="ヒラギノ明朝 Pro W3" w:hint="eastAsia"/>
                <w:sz w:val="20"/>
              </w:rPr>
              <w:t>元LVF日本代表選手逮捕について</w:t>
            </w:r>
          </w:p>
        </w:tc>
        <w:tc>
          <w:tcPr>
            <w:tcW w:w="4961" w:type="dxa"/>
          </w:tcPr>
          <w:p w14:paraId="766B6BCC" w14:textId="6C237ADC" w:rsidR="00BD3F87" w:rsidRPr="00C6533A" w:rsidRDefault="00C970EB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協会としての</w:t>
            </w:r>
            <w:r w:rsidR="00E972E0">
              <w:rPr>
                <w:rFonts w:ascii="ヒラギノ明朝 Pro W3" w:eastAsia="ヒラギノ明朝 Pro W3" w:hAnsi="ヒラギノ明朝 Pro W3" w:hint="eastAsia"/>
                <w:sz w:val="20"/>
              </w:rPr>
              <w:t>対応方針</w:t>
            </w:r>
            <w:r w:rsidR="00B503DA">
              <w:rPr>
                <w:rFonts w:ascii="ヒラギノ明朝 Pro W3" w:eastAsia="ヒラギノ明朝 Pro W3" w:hAnsi="ヒラギノ明朝 Pro W3" w:hint="eastAsia"/>
                <w:sz w:val="20"/>
              </w:rPr>
              <w:t>を決定</w:t>
            </w:r>
            <w:r w:rsidR="00B1571E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843" w:type="dxa"/>
          </w:tcPr>
          <w:p w14:paraId="121376D2" w14:textId="77777777" w:rsidR="00BD3F87" w:rsidRPr="00C6533A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BD3F87" w:rsidRPr="00C6533A" w14:paraId="1D68A8C6" w14:textId="77777777" w:rsidTr="00F41456">
        <w:tc>
          <w:tcPr>
            <w:tcW w:w="1843" w:type="dxa"/>
          </w:tcPr>
          <w:p w14:paraId="25AC4B75" w14:textId="21D2B0DF" w:rsidR="00BD3F87" w:rsidRPr="001860D7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lastRenderedPageBreak/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="004C76BB">
              <w:rPr>
                <w:rFonts w:ascii="ヒラギノ明朝 Pro W3" w:eastAsia="ヒラギノ明朝 Pro W3" w:hAnsi="ヒラギノ明朝 Pro W3"/>
                <w:sz w:val="20"/>
              </w:rPr>
              <w:t>11</w:t>
            </w:r>
          </w:p>
        </w:tc>
        <w:tc>
          <w:tcPr>
            <w:tcW w:w="4253" w:type="dxa"/>
          </w:tcPr>
          <w:p w14:paraId="5DD797E7" w14:textId="3A19C693" w:rsidR="00BD3F87" w:rsidRDefault="00CD2BD1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D2BD1">
              <w:rPr>
                <w:rFonts w:ascii="ヒラギノ明朝 Pro W3" w:eastAsia="ヒラギノ明朝 Pro W3" w:hAnsi="ヒラギノ明朝 Pro W3" w:hint="eastAsia"/>
                <w:sz w:val="20"/>
              </w:rPr>
              <w:t>後援申請の受理</w:t>
            </w:r>
          </w:p>
        </w:tc>
        <w:tc>
          <w:tcPr>
            <w:tcW w:w="4961" w:type="dxa"/>
          </w:tcPr>
          <w:p w14:paraId="32EB4EF0" w14:textId="3D5AD197" w:rsidR="00BD3F87" w:rsidRPr="00C6533A" w:rsidRDefault="00D51FA8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D51FA8">
              <w:rPr>
                <w:rFonts w:ascii="ヒラギノ明朝 Pro W3" w:eastAsia="ヒラギノ明朝 Pro W3" w:hAnsi="ヒラギノ明朝 Pro W3" w:hint="eastAsia"/>
                <w:sz w:val="20"/>
              </w:rPr>
              <w:t>第2回JDFAフェスティバル、埼玉県ブラインドサッカー大会の後援を承認する</w:t>
            </w:r>
          </w:p>
        </w:tc>
        <w:tc>
          <w:tcPr>
            <w:tcW w:w="1843" w:type="dxa"/>
          </w:tcPr>
          <w:p w14:paraId="084014BF" w14:textId="77777777" w:rsidR="00BD3F87" w:rsidRPr="00C6533A" w:rsidRDefault="00BD3F87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83F62" w:rsidRPr="001860D7" w14:paraId="4DA55C5E" w14:textId="77777777" w:rsidTr="00F41456">
        <w:tc>
          <w:tcPr>
            <w:tcW w:w="1843" w:type="dxa"/>
            <w:vMerge w:val="restart"/>
          </w:tcPr>
          <w:p w14:paraId="3D325FF6" w14:textId="42E1EF76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-02-15</w:t>
            </w:r>
            <w:r w:rsidR="00D51FA8">
              <w:rPr>
                <w:rFonts w:ascii="ヒラギノ明朝 Pro W3" w:eastAsia="ヒラギノ明朝 Pro W3" w:hAnsi="ヒラギノ明朝 Pro W3"/>
                <w:sz w:val="20"/>
              </w:rPr>
              <w:t>-12</w:t>
            </w:r>
          </w:p>
          <w:p w14:paraId="509836AF" w14:textId="77777777" w:rsidR="00283F62" w:rsidRPr="001860D7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7A76BB00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4961" w:type="dxa"/>
          </w:tcPr>
          <w:p w14:paraId="37F0F0A0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314C0D42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40D82E85" w14:textId="77777777" w:rsidTr="00F41456">
        <w:tc>
          <w:tcPr>
            <w:tcW w:w="1843" w:type="dxa"/>
            <w:vMerge/>
          </w:tcPr>
          <w:p w14:paraId="5BD54F40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214E2092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961" w:type="dxa"/>
          </w:tcPr>
          <w:p w14:paraId="4D443E1B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4E0F6D12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2A93AE65" w14:textId="77777777" w:rsidTr="00F41456">
        <w:tc>
          <w:tcPr>
            <w:tcW w:w="1843" w:type="dxa"/>
            <w:vMerge/>
          </w:tcPr>
          <w:p w14:paraId="407D7C22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290FF9B2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4961" w:type="dxa"/>
          </w:tcPr>
          <w:p w14:paraId="64EAF73B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251B7CE9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3462F14E" w14:textId="77777777" w:rsidTr="00F41456">
        <w:tc>
          <w:tcPr>
            <w:tcW w:w="1843" w:type="dxa"/>
            <w:vMerge/>
          </w:tcPr>
          <w:p w14:paraId="7E96118F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5E2C95FB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4961" w:type="dxa"/>
          </w:tcPr>
          <w:p w14:paraId="6F82A1E9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018A5EC9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7BD77BA1" w14:textId="77777777" w:rsidTr="00F41456">
        <w:tc>
          <w:tcPr>
            <w:tcW w:w="1843" w:type="dxa"/>
            <w:vMerge/>
          </w:tcPr>
          <w:p w14:paraId="52CFFE39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1058C197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4961" w:type="dxa"/>
          </w:tcPr>
          <w:p w14:paraId="380776CD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1165721D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70CA540A" w14:textId="77777777" w:rsidTr="00F41456">
        <w:tc>
          <w:tcPr>
            <w:tcW w:w="1843" w:type="dxa"/>
            <w:vMerge/>
          </w:tcPr>
          <w:p w14:paraId="14AEB911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0DFE721B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4961" w:type="dxa"/>
          </w:tcPr>
          <w:p w14:paraId="756C40BC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54FC5EB6" w14:textId="77777777" w:rsidR="00283F62" w:rsidRPr="00C6533A" w:rsidRDefault="00283F62" w:rsidP="00F4145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473667A3" w14:textId="77777777" w:rsidTr="00F41456">
        <w:tc>
          <w:tcPr>
            <w:tcW w:w="1843" w:type="dxa"/>
            <w:vMerge/>
          </w:tcPr>
          <w:p w14:paraId="1D07015D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30CC1ED5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4961" w:type="dxa"/>
          </w:tcPr>
          <w:p w14:paraId="21C7A740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0367FBE0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46EB93F2" w14:textId="77777777" w:rsidTr="00F41456">
        <w:trPr>
          <w:trHeight w:val="74"/>
        </w:trPr>
        <w:tc>
          <w:tcPr>
            <w:tcW w:w="1843" w:type="dxa"/>
            <w:vMerge/>
          </w:tcPr>
          <w:p w14:paraId="0D32B8F3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6DEE08DB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</w:p>
        </w:tc>
        <w:tc>
          <w:tcPr>
            <w:tcW w:w="4961" w:type="dxa"/>
          </w:tcPr>
          <w:p w14:paraId="5FD6BDCE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4C3C789A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83F62" w:rsidRPr="001860D7" w14:paraId="66C3D167" w14:textId="77777777" w:rsidTr="00F41456">
        <w:tc>
          <w:tcPr>
            <w:tcW w:w="1843" w:type="dxa"/>
            <w:vMerge/>
          </w:tcPr>
          <w:p w14:paraId="5697893F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0E792A07" w14:textId="77777777" w:rsidR="00283F62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4961" w:type="dxa"/>
          </w:tcPr>
          <w:p w14:paraId="594E16D9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23CF678A" w14:textId="77777777" w:rsidR="00283F62" w:rsidRPr="00C6533A" w:rsidRDefault="00283F62" w:rsidP="00F4145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01454612" w14:textId="77777777" w:rsidR="00283F62" w:rsidRPr="009010D4" w:rsidRDefault="00283F62" w:rsidP="00283F62">
      <w:pPr>
        <w:rPr>
          <w:rFonts w:ascii="ヒラギノ明朝 Pro W3" w:eastAsia="ヒラギノ明朝 Pro W3" w:hAnsi="ヒラギノ明朝 Pro W3"/>
          <w:sz w:val="20"/>
        </w:rPr>
      </w:pPr>
    </w:p>
    <w:p w14:paraId="599DD85C" w14:textId="77777777" w:rsidR="00283F62" w:rsidRPr="009010D4" w:rsidRDefault="00283F62" w:rsidP="00283F62">
      <w:pPr>
        <w:rPr>
          <w:rFonts w:ascii="ヒラギノ明朝 Pro W3" w:eastAsia="ヒラギノ明朝 Pro W3" w:hAnsi="ヒラギノ明朝 Pro W3"/>
          <w:sz w:val="20"/>
        </w:rPr>
      </w:pPr>
    </w:p>
    <w:sectPr w:rsidR="00283F62" w:rsidRPr="009010D4" w:rsidSect="00157270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D8D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744BB"/>
    <w:rsid w:val="000E1185"/>
    <w:rsid w:val="000E6CA5"/>
    <w:rsid w:val="000F52C7"/>
    <w:rsid w:val="000F5F2F"/>
    <w:rsid w:val="0012392D"/>
    <w:rsid w:val="0012484E"/>
    <w:rsid w:val="00132E75"/>
    <w:rsid w:val="00133EF1"/>
    <w:rsid w:val="00157270"/>
    <w:rsid w:val="00172F04"/>
    <w:rsid w:val="0018764A"/>
    <w:rsid w:val="001A61F5"/>
    <w:rsid w:val="001B0FB5"/>
    <w:rsid w:val="001D36F5"/>
    <w:rsid w:val="001F3B95"/>
    <w:rsid w:val="001F4914"/>
    <w:rsid w:val="00220E78"/>
    <w:rsid w:val="002436BC"/>
    <w:rsid w:val="002630C0"/>
    <w:rsid w:val="00283F62"/>
    <w:rsid w:val="002A16C4"/>
    <w:rsid w:val="002A259F"/>
    <w:rsid w:val="002A3438"/>
    <w:rsid w:val="002A7033"/>
    <w:rsid w:val="002A7958"/>
    <w:rsid w:val="002B0C4F"/>
    <w:rsid w:val="002B1DD8"/>
    <w:rsid w:val="002C5D64"/>
    <w:rsid w:val="002C7438"/>
    <w:rsid w:val="002D064F"/>
    <w:rsid w:val="00331133"/>
    <w:rsid w:val="00333AFE"/>
    <w:rsid w:val="00334883"/>
    <w:rsid w:val="003441AB"/>
    <w:rsid w:val="00354920"/>
    <w:rsid w:val="00396F1A"/>
    <w:rsid w:val="003A2CA0"/>
    <w:rsid w:val="003A59C4"/>
    <w:rsid w:val="0041732E"/>
    <w:rsid w:val="004371F7"/>
    <w:rsid w:val="00453BFB"/>
    <w:rsid w:val="00465CDE"/>
    <w:rsid w:val="004B7367"/>
    <w:rsid w:val="004C4D7B"/>
    <w:rsid w:val="004C76BB"/>
    <w:rsid w:val="004D3F20"/>
    <w:rsid w:val="005127F1"/>
    <w:rsid w:val="005266AA"/>
    <w:rsid w:val="00527BCA"/>
    <w:rsid w:val="00536017"/>
    <w:rsid w:val="00573E53"/>
    <w:rsid w:val="005760FF"/>
    <w:rsid w:val="005975B7"/>
    <w:rsid w:val="005A1F43"/>
    <w:rsid w:val="005D384F"/>
    <w:rsid w:val="005E2F78"/>
    <w:rsid w:val="006052E3"/>
    <w:rsid w:val="00624546"/>
    <w:rsid w:val="00665BB8"/>
    <w:rsid w:val="00685CEC"/>
    <w:rsid w:val="00694758"/>
    <w:rsid w:val="006D7918"/>
    <w:rsid w:val="006F2B01"/>
    <w:rsid w:val="00727F12"/>
    <w:rsid w:val="007661AA"/>
    <w:rsid w:val="00775A54"/>
    <w:rsid w:val="00780AB0"/>
    <w:rsid w:val="007A4269"/>
    <w:rsid w:val="007B36AD"/>
    <w:rsid w:val="007D47D3"/>
    <w:rsid w:val="00803862"/>
    <w:rsid w:val="00804D5C"/>
    <w:rsid w:val="008223A6"/>
    <w:rsid w:val="008236B1"/>
    <w:rsid w:val="008A3BCC"/>
    <w:rsid w:val="008F62EE"/>
    <w:rsid w:val="009010D4"/>
    <w:rsid w:val="00906D0E"/>
    <w:rsid w:val="00931C24"/>
    <w:rsid w:val="009C6C2D"/>
    <w:rsid w:val="009D2CFA"/>
    <w:rsid w:val="009E5DD4"/>
    <w:rsid w:val="00A01016"/>
    <w:rsid w:val="00A156D9"/>
    <w:rsid w:val="00A347C7"/>
    <w:rsid w:val="00A3693C"/>
    <w:rsid w:val="00A401AB"/>
    <w:rsid w:val="00A53D1A"/>
    <w:rsid w:val="00A72229"/>
    <w:rsid w:val="00A73815"/>
    <w:rsid w:val="00A973B4"/>
    <w:rsid w:val="00AA262F"/>
    <w:rsid w:val="00AB6277"/>
    <w:rsid w:val="00AC0A2F"/>
    <w:rsid w:val="00AD1774"/>
    <w:rsid w:val="00AE282F"/>
    <w:rsid w:val="00AE725D"/>
    <w:rsid w:val="00B05EE4"/>
    <w:rsid w:val="00B1081A"/>
    <w:rsid w:val="00B132FA"/>
    <w:rsid w:val="00B1571E"/>
    <w:rsid w:val="00B24889"/>
    <w:rsid w:val="00B503DA"/>
    <w:rsid w:val="00B74646"/>
    <w:rsid w:val="00B767B0"/>
    <w:rsid w:val="00B91444"/>
    <w:rsid w:val="00BB0540"/>
    <w:rsid w:val="00BD3F87"/>
    <w:rsid w:val="00C72E79"/>
    <w:rsid w:val="00C96445"/>
    <w:rsid w:val="00C970EB"/>
    <w:rsid w:val="00CC235D"/>
    <w:rsid w:val="00CC6A30"/>
    <w:rsid w:val="00CD1EA8"/>
    <w:rsid w:val="00CD2BD1"/>
    <w:rsid w:val="00CD4E3A"/>
    <w:rsid w:val="00CF3388"/>
    <w:rsid w:val="00D06A07"/>
    <w:rsid w:val="00D51EAC"/>
    <w:rsid w:val="00D51FA8"/>
    <w:rsid w:val="00D539E3"/>
    <w:rsid w:val="00D54FBD"/>
    <w:rsid w:val="00D56820"/>
    <w:rsid w:val="00D85A95"/>
    <w:rsid w:val="00E1538B"/>
    <w:rsid w:val="00E27931"/>
    <w:rsid w:val="00E570F7"/>
    <w:rsid w:val="00E872DD"/>
    <w:rsid w:val="00E972E0"/>
    <w:rsid w:val="00EB00A6"/>
    <w:rsid w:val="00EC7A0A"/>
    <w:rsid w:val="00ED0C55"/>
    <w:rsid w:val="00ED5A0D"/>
    <w:rsid w:val="00EE4FF0"/>
    <w:rsid w:val="00EF42A6"/>
    <w:rsid w:val="00F16689"/>
    <w:rsid w:val="00F169F5"/>
    <w:rsid w:val="00F22D0A"/>
    <w:rsid w:val="00F37CB5"/>
    <w:rsid w:val="00F5222C"/>
    <w:rsid w:val="00F54405"/>
    <w:rsid w:val="00F7754A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19D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47E30-12E0-844D-97E6-C6F241B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33</cp:revision>
  <cp:lastPrinted>2016-02-15T02:03:00Z</cp:lastPrinted>
  <dcterms:created xsi:type="dcterms:W3CDTF">2016-02-14T15:27:00Z</dcterms:created>
  <dcterms:modified xsi:type="dcterms:W3CDTF">2016-03-15T08:14:00Z</dcterms:modified>
</cp:coreProperties>
</file>